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Organiza</w:t>
      </w:r>
      <w:r>
        <w:rPr>
          <w:sz w:val="20"/>
          <w:szCs w:val="20"/>
        </w:rPr>
        <w:t>tor</w:t>
      </w:r>
      <w:r w:rsidRPr="00FF1400">
        <w:rPr>
          <w:sz w:val="20"/>
          <w:szCs w:val="20"/>
        </w:rPr>
        <w:t xml:space="preserve">: Fundacja </w:t>
      </w:r>
      <w:proofErr w:type="spellStart"/>
      <w:r w:rsidRPr="00FF1400">
        <w:rPr>
          <w:sz w:val="20"/>
          <w:szCs w:val="20"/>
        </w:rPr>
        <w:t>ePaństwo</w:t>
      </w:r>
      <w:proofErr w:type="spellEnd"/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Reprezentuje: organizacja pozarządowa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Współorganizator warsztatu: </w:t>
      </w:r>
      <w:proofErr w:type="spellStart"/>
      <w:r w:rsidRPr="00FF1400">
        <w:rPr>
          <w:sz w:val="20"/>
          <w:szCs w:val="20"/>
        </w:rPr>
        <w:t>TransparentData</w:t>
      </w:r>
      <w:proofErr w:type="spellEnd"/>
      <w:r w:rsidRPr="00FF1400">
        <w:rPr>
          <w:sz w:val="20"/>
          <w:szCs w:val="20"/>
        </w:rPr>
        <w:t xml:space="preserve"> sp. z </w:t>
      </w:r>
      <w:proofErr w:type="spellStart"/>
      <w:r w:rsidRPr="00FF1400">
        <w:rPr>
          <w:sz w:val="20"/>
          <w:szCs w:val="20"/>
        </w:rPr>
        <w:t>o.o</w:t>
      </w:r>
      <w:proofErr w:type="spellEnd"/>
      <w:r w:rsidRPr="00FF1400">
        <w:rPr>
          <w:sz w:val="20"/>
          <w:szCs w:val="20"/>
        </w:rPr>
        <w:t>, biznes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Format: Panel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Czas trwania warsztatu: 60 minut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Tytuł warsztatu: Otwarte dane? Wyzwania dla sektora pozarządowego i biznesu.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Krótki opis warsztatu: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Proponujemy formułę panelu dyskusyjnego z reprezentantami Fundacji </w:t>
      </w:r>
      <w:proofErr w:type="spellStart"/>
      <w:r w:rsidRPr="00FF1400">
        <w:rPr>
          <w:sz w:val="20"/>
          <w:szCs w:val="20"/>
        </w:rPr>
        <w:t>ePaństwo</w:t>
      </w:r>
      <w:proofErr w:type="spellEnd"/>
      <w:r w:rsidRPr="00FF1400">
        <w:rPr>
          <w:sz w:val="20"/>
          <w:szCs w:val="20"/>
        </w:rPr>
        <w:t xml:space="preserve">, </w:t>
      </w:r>
      <w:proofErr w:type="spellStart"/>
      <w:r w:rsidRPr="00FF1400">
        <w:rPr>
          <w:sz w:val="20"/>
          <w:szCs w:val="20"/>
        </w:rPr>
        <w:t>TransparentData</w:t>
      </w:r>
      <w:proofErr w:type="spellEnd"/>
      <w:r w:rsidRPr="00FF1400">
        <w:rPr>
          <w:sz w:val="20"/>
          <w:szCs w:val="20"/>
        </w:rPr>
        <w:t xml:space="preserve"> Sp. z o.o. i Ministerstwa Cyfryzacji na temat wykorzystywania danych publicznych z perspektywy organizacji pozarządowych i biznesu.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Organizatorzy chcą poświęcić panel na dyskusję na temat rynku otwartych danych i jego barierach dla organizacji pozarządowych i biznesu. W trakcie rozmowy poruszone zostaną kwestie wynikające z faktu budowania systemu otwierania danych wyspowo, a nie w sposób centralistyczny. Wymienimy także obserwacje odnośnie oporu niektórych instytucji publicznych przed przygotowywaniem i udostępnianiem danych w odpowiednich formatach.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Chcemy skupić się na praktycznych aspektach otwartych danych (również w kontekście big data i Jednolitego Rynku Cyfrowego) w pracy organizacji pozarządowych i biznesu, ze szczególnym uwzględnieniem problemów związanych z ich </w:t>
      </w:r>
      <w:proofErr w:type="spellStart"/>
      <w:r w:rsidRPr="00FF1400">
        <w:rPr>
          <w:sz w:val="20"/>
          <w:szCs w:val="20"/>
        </w:rPr>
        <w:t>anonimizacją</w:t>
      </w:r>
      <w:proofErr w:type="spellEnd"/>
      <w:r w:rsidRPr="00FF1400">
        <w:rPr>
          <w:sz w:val="20"/>
          <w:szCs w:val="20"/>
        </w:rPr>
        <w:t xml:space="preserve">. 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Udostępnianie, obrót oraz wykorzystywanie danych stanowi jedną z podstawowych czynności wykonywanych za pośrednictwem </w:t>
      </w:r>
      <w:proofErr w:type="spellStart"/>
      <w:r w:rsidRPr="00FF1400">
        <w:rPr>
          <w:sz w:val="20"/>
          <w:szCs w:val="20"/>
        </w:rPr>
        <w:t>internetu</w:t>
      </w:r>
      <w:proofErr w:type="spellEnd"/>
      <w:r w:rsidRPr="00FF1400">
        <w:rPr>
          <w:sz w:val="20"/>
          <w:szCs w:val="20"/>
        </w:rPr>
        <w:t xml:space="preserve">. Z uwagi na znaczenie danych dla konkurencyjności gospodarki, wolności prowadzenia badań naukowych i wyrażania opinii oraz zagrożenia dla prywatności osób fizycznych związane z udostępnianiem danych - zagadnienie to jest nierozerwalnie połączone z dyskusjami na temat zarządzania </w:t>
      </w:r>
      <w:proofErr w:type="spellStart"/>
      <w:r w:rsidRPr="00FF1400">
        <w:rPr>
          <w:sz w:val="20"/>
          <w:szCs w:val="20"/>
        </w:rPr>
        <w:t>internetem</w:t>
      </w:r>
      <w:proofErr w:type="spellEnd"/>
      <w:r w:rsidRPr="00FF1400">
        <w:rPr>
          <w:sz w:val="20"/>
          <w:szCs w:val="20"/>
        </w:rPr>
        <w:t>.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Scenariusz warsztatu: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a) Wprowadzenie do dyskusji przed moderatora odnoszące się do ram dyskusji składające się m.in. z następujących zagadnień. (10 min) bariery prawne, bariery administracyjne (instytucjonalne), bariery praktyczne oraz wynikające z innych regulacji (np. prywatność, w tym RODO)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b) Odniesienie się osób uczestniczących w panelu z różnych perspektyw (30 min):</w:t>
      </w:r>
    </w:p>
    <w:p w:rsidR="00545D98" w:rsidRPr="00FF1400" w:rsidRDefault="00545D98" w:rsidP="00545D98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organizacje pozarządowe</w:t>
      </w:r>
    </w:p>
    <w:p w:rsidR="00545D98" w:rsidRPr="00FF1400" w:rsidRDefault="00545D98" w:rsidP="00545D98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biznes</w:t>
      </w:r>
    </w:p>
    <w:p w:rsidR="00545D98" w:rsidRPr="00FF1400" w:rsidRDefault="00545D98" w:rsidP="00545D98">
      <w:pPr>
        <w:pStyle w:val="Zwykytekst"/>
        <w:numPr>
          <w:ilvl w:val="0"/>
          <w:numId w:val="1"/>
        </w:numPr>
        <w:rPr>
          <w:sz w:val="20"/>
          <w:szCs w:val="20"/>
        </w:rPr>
      </w:pPr>
      <w:r w:rsidRPr="00FF1400">
        <w:rPr>
          <w:sz w:val="20"/>
          <w:szCs w:val="20"/>
        </w:rPr>
        <w:t>instytucje publiczne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c) Dyskusja z udziałem widowni (15 min)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d) Podsumowanie (5 min)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prelegentów: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Magdalena </w:t>
      </w:r>
      <w:proofErr w:type="spellStart"/>
      <w:r w:rsidRPr="00FF1400">
        <w:rPr>
          <w:sz w:val="20"/>
          <w:szCs w:val="20"/>
        </w:rPr>
        <w:t>Siwanowicz</w:t>
      </w:r>
      <w:proofErr w:type="spellEnd"/>
      <w:r w:rsidRPr="00FF1400">
        <w:rPr>
          <w:sz w:val="20"/>
          <w:szCs w:val="20"/>
        </w:rPr>
        <w:t xml:space="preserve"> Fundacja </w:t>
      </w:r>
      <w:proofErr w:type="spellStart"/>
      <w:r w:rsidRPr="00FF1400">
        <w:rPr>
          <w:sz w:val="20"/>
          <w:szCs w:val="20"/>
        </w:rPr>
        <w:t>ePaństwo</w:t>
      </w:r>
      <w:proofErr w:type="spellEnd"/>
      <w:r w:rsidRPr="00FF1400">
        <w:rPr>
          <w:sz w:val="20"/>
          <w:szCs w:val="20"/>
        </w:rPr>
        <w:t>. organizacja pozarządowa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Tadeusz </w:t>
      </w:r>
      <w:proofErr w:type="spellStart"/>
      <w:r w:rsidRPr="00FF1400">
        <w:rPr>
          <w:sz w:val="20"/>
          <w:szCs w:val="20"/>
        </w:rPr>
        <w:t>Gołembiewski</w:t>
      </w:r>
      <w:proofErr w:type="spellEnd"/>
      <w:r w:rsidRPr="00FF1400">
        <w:rPr>
          <w:sz w:val="20"/>
          <w:szCs w:val="20"/>
        </w:rPr>
        <w:t xml:space="preserve">, </w:t>
      </w:r>
      <w:proofErr w:type="spellStart"/>
      <w:r w:rsidRPr="00FF1400">
        <w:rPr>
          <w:sz w:val="20"/>
          <w:szCs w:val="20"/>
        </w:rPr>
        <w:t>Transpatent</w:t>
      </w:r>
      <w:proofErr w:type="spellEnd"/>
      <w:r w:rsidRPr="00FF1400">
        <w:rPr>
          <w:sz w:val="20"/>
          <w:szCs w:val="20"/>
        </w:rPr>
        <w:t xml:space="preserve"> Data sp. z o.o., biznes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Anna Gos, Ministerstwo Cyfryzacji, administracja publiczna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moderatorów: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Krzysztof Izdebski Fundacja </w:t>
      </w:r>
      <w:proofErr w:type="spellStart"/>
      <w:r w:rsidRPr="00FF1400">
        <w:rPr>
          <w:sz w:val="20"/>
          <w:szCs w:val="20"/>
        </w:rPr>
        <w:t>ePaństwo</w:t>
      </w:r>
      <w:proofErr w:type="spellEnd"/>
      <w:r w:rsidRPr="00FF1400">
        <w:rPr>
          <w:sz w:val="20"/>
          <w:szCs w:val="20"/>
        </w:rPr>
        <w:t>, organizacja pozarządowa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bookmarkStart w:id="0" w:name="_GoBack"/>
      <w:bookmarkEnd w:id="0"/>
      <w:r w:rsidRPr="00FF1400">
        <w:rPr>
          <w:sz w:val="20"/>
          <w:szCs w:val="20"/>
        </w:rPr>
        <w:t>-------------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>Lista sprawozdawców:</w:t>
      </w:r>
    </w:p>
    <w:p w:rsidR="00545D98" w:rsidRPr="00FF1400" w:rsidRDefault="00545D98" w:rsidP="00545D98">
      <w:pPr>
        <w:pStyle w:val="Zwykytekst"/>
        <w:rPr>
          <w:sz w:val="20"/>
          <w:szCs w:val="20"/>
        </w:rPr>
      </w:pPr>
      <w:r w:rsidRPr="00FF1400">
        <w:rPr>
          <w:sz w:val="20"/>
          <w:szCs w:val="20"/>
        </w:rPr>
        <w:t xml:space="preserve">Krzysztof Izdebski </w:t>
      </w:r>
      <w:proofErr w:type="spellStart"/>
      <w:r w:rsidRPr="00FF1400">
        <w:rPr>
          <w:sz w:val="20"/>
          <w:szCs w:val="20"/>
        </w:rPr>
        <w:t>j.w</w:t>
      </w:r>
      <w:proofErr w:type="spellEnd"/>
      <w:r w:rsidRPr="00FF1400">
        <w:rPr>
          <w:sz w:val="20"/>
          <w:szCs w:val="20"/>
        </w:rPr>
        <w:t>.</w:t>
      </w:r>
    </w:p>
    <w:p w:rsidR="000772AD" w:rsidRDefault="000772AD"/>
    <w:sectPr w:rsidR="0007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F45CF"/>
    <w:multiLevelType w:val="hybridMultilevel"/>
    <w:tmpl w:val="CCF8D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98"/>
    <w:rsid w:val="000523E0"/>
    <w:rsid w:val="000772AD"/>
    <w:rsid w:val="001107F5"/>
    <w:rsid w:val="00336BAE"/>
    <w:rsid w:val="00545D98"/>
    <w:rsid w:val="009E389B"/>
    <w:rsid w:val="00B41BB5"/>
    <w:rsid w:val="00D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2A66C-C351-4887-892B-B1A7D137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33661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3661"/>
    <w:rPr>
      <w:rFonts w:ascii="Calibri" w:eastAsiaTheme="majorEastAsia" w:hAnsi="Calibri" w:cstheme="majorBidi"/>
      <w:b/>
      <w:sz w:val="24"/>
      <w:szCs w:val="32"/>
    </w:rPr>
  </w:style>
  <w:style w:type="paragraph" w:styleId="Zwykytekst">
    <w:name w:val="Plain Text"/>
    <w:basedOn w:val="Normalny"/>
    <w:link w:val="ZwykytekstZnak"/>
    <w:uiPriority w:val="99"/>
    <w:unhideWhenUsed/>
    <w:rsid w:val="00545D98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5D98"/>
    <w:rPr>
      <w:rFonts w:ascii="Calibr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Malczewska Joanna</dc:creator>
  <cp:keywords/>
  <dc:description/>
  <cp:lastModifiedBy>Malczewska Joanna</cp:lastModifiedBy>
  <cp:revision>2</cp:revision>
  <dcterms:created xsi:type="dcterms:W3CDTF">2017-09-11T12:28:00Z</dcterms:created>
  <dcterms:modified xsi:type="dcterms:W3CDTF">2017-09-11T12:33:00Z</dcterms:modified>
</cp:coreProperties>
</file>